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CBB3" w14:textId="3674EF98" w:rsidR="00D12C77" w:rsidRPr="00EA1EA3" w:rsidRDefault="00D12C77" w:rsidP="00D12C77">
      <w:pPr>
        <w:jc w:val="center"/>
        <w:rPr>
          <w:rFonts w:ascii="Times New Roman" w:hAnsi="Times New Roman"/>
          <w:b/>
          <w:sz w:val="28"/>
          <w:szCs w:val="28"/>
        </w:rPr>
      </w:pPr>
      <w:r w:rsidRPr="00EA1EA3"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="00B41EC5">
        <w:rPr>
          <w:rFonts w:ascii="Times New Roman" w:hAnsi="Times New Roman"/>
          <w:b/>
          <w:sz w:val="28"/>
          <w:szCs w:val="28"/>
        </w:rPr>
        <w:t xml:space="preserve">казённое </w:t>
      </w:r>
      <w:r w:rsidRPr="00EA1EA3">
        <w:rPr>
          <w:rFonts w:ascii="Times New Roman" w:hAnsi="Times New Roman"/>
          <w:b/>
          <w:sz w:val="28"/>
          <w:szCs w:val="28"/>
        </w:rPr>
        <w:t>общеобразовательное учреждение</w:t>
      </w:r>
    </w:p>
    <w:p w14:paraId="4C4E622E" w14:textId="6D7F1065" w:rsidR="00D12C77" w:rsidRPr="00EA1EA3" w:rsidRDefault="00B41EC5" w:rsidP="00D12C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«Тиличикская средняя школа»</w:t>
      </w:r>
    </w:p>
    <w:p w14:paraId="34A90670" w14:textId="77777777" w:rsidR="00D12C77" w:rsidRPr="00EA1EA3" w:rsidRDefault="00D12C77" w:rsidP="00D12C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368B7CD" w14:textId="77777777" w:rsidR="0004069A" w:rsidRPr="00B42420" w:rsidRDefault="0004069A" w:rsidP="00D12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600764" w14:textId="77777777" w:rsidR="0004069A" w:rsidRPr="00B42420" w:rsidRDefault="0004069A" w:rsidP="00D12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0871F3" w14:textId="77777777" w:rsidR="0004069A" w:rsidRPr="00B42420" w:rsidRDefault="0004069A" w:rsidP="00D12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086366" w14:textId="77777777" w:rsidR="0004069A" w:rsidRPr="00B42420" w:rsidRDefault="0004069A" w:rsidP="00D12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A1E04" w14:textId="77777777" w:rsidR="0004069A" w:rsidRPr="00D12C77" w:rsidRDefault="009D3086" w:rsidP="00D12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D12C77">
        <w:rPr>
          <w:rFonts w:ascii="Times New Roman" w:hAnsi="Times New Roman" w:cs="Times New Roman"/>
          <w:b/>
          <w:bCs/>
          <w:sz w:val="36"/>
          <w:szCs w:val="28"/>
        </w:rPr>
        <w:t>Положение</w:t>
      </w:r>
    </w:p>
    <w:p w14:paraId="2BBE50C0" w14:textId="77777777" w:rsidR="0004069A" w:rsidRPr="00D12C77" w:rsidRDefault="0004069A" w:rsidP="00D12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14:paraId="3F2CB2A9" w14:textId="77777777" w:rsidR="0004069A" w:rsidRPr="00D12C77" w:rsidRDefault="009D3086" w:rsidP="00D12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D12C77">
        <w:rPr>
          <w:rFonts w:ascii="Times New Roman" w:hAnsi="Times New Roman" w:cs="Times New Roman"/>
          <w:b/>
          <w:bCs/>
          <w:sz w:val="36"/>
          <w:szCs w:val="28"/>
        </w:rPr>
        <w:t>об организации охраны и защиты</w:t>
      </w:r>
    </w:p>
    <w:p w14:paraId="30CEE03A" w14:textId="77777777" w:rsidR="0004069A" w:rsidRPr="00D12C77" w:rsidRDefault="0004069A" w:rsidP="00D12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14:paraId="0B7CDAF4" w14:textId="77777777" w:rsidR="0004069A" w:rsidRPr="00D12C77" w:rsidRDefault="009D3086" w:rsidP="00D12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D12C77">
        <w:rPr>
          <w:rFonts w:ascii="Times New Roman" w:hAnsi="Times New Roman" w:cs="Times New Roman"/>
          <w:b/>
          <w:bCs/>
          <w:sz w:val="36"/>
          <w:szCs w:val="28"/>
        </w:rPr>
        <w:t>школы</w:t>
      </w:r>
    </w:p>
    <w:p w14:paraId="4FE879DD" w14:textId="77777777" w:rsidR="00B42420" w:rsidRDefault="00B42420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age3"/>
      <w:bookmarkEnd w:id="0"/>
    </w:p>
    <w:p w14:paraId="2497E81B" w14:textId="77777777" w:rsidR="00B42420" w:rsidRDefault="00B42420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B01EF5" w14:textId="77777777" w:rsidR="00B42420" w:rsidRDefault="00B42420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9A0A452" w14:textId="77777777" w:rsidR="00B42420" w:rsidRDefault="00B42420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2CCDFCA" w14:textId="77777777" w:rsidR="00B42420" w:rsidRDefault="00B42420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8B227D8" w14:textId="77777777" w:rsidR="00B42420" w:rsidRDefault="00B42420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AF4CAF" w14:textId="77777777" w:rsidR="00B42420" w:rsidRDefault="00B42420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11D866E" w14:textId="77777777" w:rsidR="00B42420" w:rsidRDefault="00B42420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4BAEDEC" w14:textId="77777777" w:rsidR="00B42420" w:rsidRDefault="00B42420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24646E9" w14:textId="77777777" w:rsidR="00B42420" w:rsidRDefault="00B42420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1B19C1" w14:textId="77777777" w:rsidR="00B42420" w:rsidRDefault="00B42420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3B7FB66" w14:textId="77777777" w:rsidR="00B42420" w:rsidRDefault="00B42420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343C51" w14:textId="77777777" w:rsidR="00B42420" w:rsidRDefault="00B42420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FAB51C" w14:textId="77777777" w:rsidR="00B42420" w:rsidRDefault="00B42420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702CA2A" w14:textId="3EA4D30D" w:rsidR="00D12C77" w:rsidRDefault="00D12C77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44163FA" w14:textId="6BA547E2" w:rsidR="00B41EC5" w:rsidRDefault="00B41EC5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C38FAE" w14:textId="6F6BD34F" w:rsidR="00B41EC5" w:rsidRDefault="00B41EC5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967A62" w14:textId="25E1BEAC" w:rsidR="00B41EC5" w:rsidRDefault="00B41EC5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5C8162" w14:textId="57DC6F95" w:rsidR="00B41EC5" w:rsidRDefault="00B41EC5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B17EF2" w14:textId="77777777" w:rsidR="00B41EC5" w:rsidRDefault="00B41EC5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1282AE" w14:textId="77777777" w:rsidR="0004069A" w:rsidRPr="00D12C77" w:rsidRDefault="009D3086" w:rsidP="00D12C77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C77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5E2C0362" w14:textId="2A06284C" w:rsidR="0004069A" w:rsidRPr="00D12C77" w:rsidRDefault="009D3086" w:rsidP="00D12C77">
      <w:pPr>
        <w:pStyle w:val="a3"/>
        <w:numPr>
          <w:ilvl w:val="0"/>
          <w:numId w:val="3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2C77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усиления безопасности жизнедеятельности </w:t>
      </w:r>
      <w:r w:rsidR="00B42420" w:rsidRPr="00D12C77">
        <w:rPr>
          <w:rFonts w:ascii="Times New Roman" w:hAnsi="Times New Roman" w:cs="Times New Roman"/>
          <w:sz w:val="28"/>
          <w:szCs w:val="28"/>
        </w:rPr>
        <w:t>М</w:t>
      </w:r>
      <w:r w:rsidR="00B41EC5">
        <w:rPr>
          <w:rFonts w:ascii="Times New Roman" w:hAnsi="Times New Roman" w:cs="Times New Roman"/>
          <w:sz w:val="28"/>
          <w:szCs w:val="28"/>
        </w:rPr>
        <w:t>КОУ «Тиличикская средняя школа»</w:t>
      </w:r>
      <w:r w:rsidRPr="00D12C77">
        <w:rPr>
          <w:rFonts w:ascii="Times New Roman" w:hAnsi="Times New Roman" w:cs="Times New Roman"/>
          <w:sz w:val="28"/>
          <w:szCs w:val="28"/>
        </w:rPr>
        <w:t xml:space="preserve"> в связи с возрастанием случаев возникновения чрезвычайных ситуаций в образовательных учреждениях, возможных террористических акций и содействует обеспечению охраны жизни и здоровья обучающихся и работников школы и в соответствии с требованиями ФЗ от 15.11.2010 г №289, от 15.11.2010 г. №301 «О внесении изменений в Закон Российской Федерации «О частной детективной деятельности в Российской Федерации». </w:t>
      </w:r>
    </w:p>
    <w:p w14:paraId="598AACF4" w14:textId="77777777" w:rsidR="0004069A" w:rsidRPr="00D12C77" w:rsidRDefault="009D3086" w:rsidP="00D12C77">
      <w:pPr>
        <w:pStyle w:val="a3"/>
        <w:numPr>
          <w:ilvl w:val="0"/>
          <w:numId w:val="3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2C77">
        <w:rPr>
          <w:rFonts w:ascii="Times New Roman" w:hAnsi="Times New Roman" w:cs="Times New Roman"/>
          <w:sz w:val="28"/>
          <w:szCs w:val="28"/>
        </w:rPr>
        <w:t>Безопасное функционирование школы заключается в создании условий, при которых осуществляется плановая работа персонала школы, необходимое функционирование систем жизнеобеспечения, соблюдение установленного учебного процесса.</w:t>
      </w:r>
    </w:p>
    <w:p w14:paraId="3819EB20" w14:textId="77777777" w:rsidR="0004069A" w:rsidRPr="00D12C77" w:rsidRDefault="009D3086" w:rsidP="00D12C77">
      <w:pPr>
        <w:pStyle w:val="a3"/>
        <w:numPr>
          <w:ilvl w:val="0"/>
          <w:numId w:val="3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2C77">
        <w:rPr>
          <w:rFonts w:ascii="Times New Roman" w:hAnsi="Times New Roman" w:cs="Times New Roman"/>
          <w:sz w:val="28"/>
          <w:szCs w:val="28"/>
        </w:rPr>
        <w:t>Задача руководства школы заключается в создании условий, при которых не нарушались бы основные нормы безопасности (противопожарные, строительные, нормы при проведении учебных занятий и т.д.)</w:t>
      </w:r>
    </w:p>
    <w:p w14:paraId="555E0656" w14:textId="77777777" w:rsidR="0004069A" w:rsidRPr="00D12C77" w:rsidRDefault="009D3086" w:rsidP="00D12C77">
      <w:pPr>
        <w:pStyle w:val="a3"/>
        <w:numPr>
          <w:ilvl w:val="0"/>
          <w:numId w:val="34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12C77">
        <w:rPr>
          <w:rFonts w:ascii="Times New Roman" w:hAnsi="Times New Roman" w:cs="Times New Roman"/>
          <w:sz w:val="28"/>
          <w:szCs w:val="28"/>
        </w:rPr>
        <w:t>Для школы актуальны следующие мероприятия по обеспечению безопасности:</w:t>
      </w:r>
    </w:p>
    <w:p w14:paraId="1325F7AC" w14:textId="77777777" w:rsidR="0004069A" w:rsidRPr="00B42420" w:rsidRDefault="009D3086" w:rsidP="00D12C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2420">
        <w:rPr>
          <w:rFonts w:ascii="Times New Roman" w:hAnsi="Times New Roman" w:cs="Times New Roman"/>
          <w:b/>
          <w:sz w:val="28"/>
          <w:szCs w:val="28"/>
          <w:u w:val="single"/>
        </w:rPr>
        <w:t>Охранные:</w:t>
      </w:r>
    </w:p>
    <w:p w14:paraId="329B4093" w14:textId="77777777" w:rsidR="0004069A" w:rsidRPr="00B42420" w:rsidRDefault="009D3086" w:rsidP="00D12C77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Обеспечение контрольно-пропускного режима; </w:t>
      </w:r>
    </w:p>
    <w:p w14:paraId="09091EFF" w14:textId="77777777" w:rsidR="0004069A" w:rsidRPr="00B42420" w:rsidRDefault="009D3086" w:rsidP="00D12C77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Охрана имущества школы; </w:t>
      </w:r>
    </w:p>
    <w:p w14:paraId="3DF6DD13" w14:textId="77777777" w:rsidR="0004069A" w:rsidRPr="00B42420" w:rsidRDefault="009D3086" w:rsidP="00D12C77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Охрана имущества обучающихся (гардероб); </w:t>
      </w:r>
    </w:p>
    <w:p w14:paraId="428C03D5" w14:textId="77777777" w:rsidR="0004069A" w:rsidRPr="00B42420" w:rsidRDefault="009D3086" w:rsidP="00D12C77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Контроль состояния технических средств охраны (ТСО); </w:t>
      </w:r>
    </w:p>
    <w:p w14:paraId="107BEBBB" w14:textId="77777777" w:rsidR="0004069A" w:rsidRPr="00B42420" w:rsidRDefault="009D3086" w:rsidP="00D12C77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Обеспечение порядка при проведении массовых мероприятий. </w:t>
      </w:r>
    </w:p>
    <w:p w14:paraId="7D0F273E" w14:textId="77777777" w:rsidR="0004069A" w:rsidRPr="00B42420" w:rsidRDefault="009D3086" w:rsidP="00D12C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2420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Организационно-технические: </w:t>
      </w:r>
    </w:p>
    <w:p w14:paraId="49616C36" w14:textId="77777777" w:rsidR="0004069A" w:rsidRPr="00B42420" w:rsidRDefault="009D3086" w:rsidP="00D12C77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Установка охранно-пожарной сигнализации, в т.ч. «тревожной кнопки»; </w:t>
      </w:r>
    </w:p>
    <w:p w14:paraId="398122AB" w14:textId="77777777" w:rsidR="0004069A" w:rsidRPr="00B42420" w:rsidRDefault="009D3086" w:rsidP="00D12C77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Установка систем контроля доступа и систем видеонаблюдения. </w:t>
      </w:r>
    </w:p>
    <w:p w14:paraId="2A1BC5CD" w14:textId="77777777" w:rsidR="0004069A" w:rsidRPr="00B42420" w:rsidRDefault="009D3086" w:rsidP="00D12C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242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Профилактические: </w:t>
      </w:r>
    </w:p>
    <w:p w14:paraId="06800E7C" w14:textId="77777777" w:rsidR="0004069A" w:rsidRPr="00B42420" w:rsidRDefault="009D3086" w:rsidP="00D12C77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Проведение тренировок с персоналом школы по действиям при ЧС; </w:t>
      </w:r>
    </w:p>
    <w:p w14:paraId="79B869AF" w14:textId="77777777" w:rsidR="0004069A" w:rsidRPr="00B42420" w:rsidRDefault="009D3086" w:rsidP="00D12C77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Периодические осмотры охраняемого объекта; </w:t>
      </w:r>
    </w:p>
    <w:p w14:paraId="32BB5915" w14:textId="77777777" w:rsidR="0004069A" w:rsidRPr="00B42420" w:rsidRDefault="009D3086" w:rsidP="00D12C77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2420">
        <w:rPr>
          <w:rFonts w:ascii="Times New Roman" w:hAnsi="Times New Roman" w:cs="Times New Roman"/>
          <w:sz w:val="28"/>
          <w:szCs w:val="28"/>
        </w:rPr>
        <w:t>Взаимодействие  с</w:t>
      </w:r>
      <w:proofErr w:type="gramEnd"/>
      <w:r w:rsidRPr="00B42420">
        <w:rPr>
          <w:rFonts w:ascii="Times New Roman" w:hAnsi="Times New Roman" w:cs="Times New Roman"/>
          <w:sz w:val="28"/>
          <w:szCs w:val="28"/>
        </w:rPr>
        <w:t xml:space="preserve">  правоохранительными  органами  (противодействие  «школьному» хулиганству, в т.ч. телефонному терроризму) и общественными организациями.</w:t>
      </w:r>
    </w:p>
    <w:p w14:paraId="585553DE" w14:textId="77777777" w:rsidR="0004069A" w:rsidRPr="00D12C77" w:rsidRDefault="009D3086" w:rsidP="00D12C77">
      <w:pPr>
        <w:pStyle w:val="a3"/>
        <w:numPr>
          <w:ilvl w:val="0"/>
          <w:numId w:val="34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12C77">
        <w:rPr>
          <w:rFonts w:ascii="Times New Roman" w:hAnsi="Times New Roman" w:cs="Times New Roman"/>
          <w:sz w:val="28"/>
          <w:szCs w:val="28"/>
        </w:rPr>
        <w:t>Директор школы - лицо, отвечающее за безопасность функционирования учебного заведения в целом.</w:t>
      </w:r>
    </w:p>
    <w:p w14:paraId="5C7F524C" w14:textId="77777777" w:rsidR="0004069A" w:rsidRPr="00D12C77" w:rsidRDefault="009D3086" w:rsidP="00D12C77">
      <w:pPr>
        <w:pStyle w:val="a3"/>
        <w:numPr>
          <w:ilvl w:val="0"/>
          <w:numId w:val="34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12C77">
        <w:rPr>
          <w:rFonts w:ascii="Times New Roman" w:hAnsi="Times New Roman" w:cs="Times New Roman"/>
          <w:sz w:val="28"/>
          <w:szCs w:val="28"/>
        </w:rPr>
        <w:t>За соблюдение мер безопасности на занятиях отвечает педагогический персонал школы.</w:t>
      </w:r>
    </w:p>
    <w:p w14:paraId="1B8527F8" w14:textId="76C9B549" w:rsidR="0004069A" w:rsidRPr="00D12C77" w:rsidRDefault="009D3086" w:rsidP="00D12C77">
      <w:pPr>
        <w:pStyle w:val="a3"/>
        <w:numPr>
          <w:ilvl w:val="0"/>
          <w:numId w:val="34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12C77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Педагогический персонал в своей деятельности руководствуется Инструкцией по организации защиты </w:t>
      </w:r>
      <w:r w:rsidR="00B42420" w:rsidRPr="00D12C77">
        <w:rPr>
          <w:rFonts w:ascii="Times New Roman" w:hAnsi="Times New Roman" w:cs="Times New Roman"/>
          <w:sz w:val="28"/>
          <w:szCs w:val="28"/>
        </w:rPr>
        <w:t>М</w:t>
      </w:r>
      <w:r w:rsidR="00B41EC5">
        <w:rPr>
          <w:rFonts w:ascii="Times New Roman" w:hAnsi="Times New Roman" w:cs="Times New Roman"/>
          <w:sz w:val="28"/>
          <w:szCs w:val="28"/>
        </w:rPr>
        <w:t>К</w:t>
      </w:r>
      <w:r w:rsidR="00B42420" w:rsidRPr="00D12C77">
        <w:rPr>
          <w:rFonts w:ascii="Times New Roman" w:hAnsi="Times New Roman" w:cs="Times New Roman"/>
          <w:sz w:val="28"/>
          <w:szCs w:val="28"/>
        </w:rPr>
        <w:t xml:space="preserve">ОУ </w:t>
      </w:r>
      <w:r w:rsidR="00B41EC5">
        <w:rPr>
          <w:rFonts w:ascii="Times New Roman" w:hAnsi="Times New Roman" w:cs="Times New Roman"/>
          <w:sz w:val="28"/>
          <w:szCs w:val="28"/>
        </w:rPr>
        <w:t>«Тиличикская средняя школа»</w:t>
      </w:r>
      <w:r w:rsidRPr="00D12C77">
        <w:rPr>
          <w:rFonts w:ascii="Times New Roman" w:hAnsi="Times New Roman" w:cs="Times New Roman"/>
          <w:sz w:val="28"/>
          <w:szCs w:val="28"/>
        </w:rPr>
        <w:t xml:space="preserve"> от террористических угроз и иных посягательств экстремистского характера (Приложение № 1).</w:t>
      </w:r>
    </w:p>
    <w:p w14:paraId="5E5B2052" w14:textId="77777777" w:rsidR="0004069A" w:rsidRPr="00B42420" w:rsidRDefault="009D3086" w:rsidP="00D12C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2420">
        <w:rPr>
          <w:rFonts w:ascii="Times New Roman" w:hAnsi="Times New Roman" w:cs="Times New Roman"/>
          <w:b/>
          <w:sz w:val="28"/>
          <w:szCs w:val="28"/>
        </w:rPr>
        <w:t xml:space="preserve">Способы осуществления охранной деятельности </w:t>
      </w:r>
    </w:p>
    <w:p w14:paraId="68F3D1B6" w14:textId="77777777" w:rsidR="0004069A" w:rsidRPr="00B42420" w:rsidRDefault="009D3086" w:rsidP="00D12C7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>Охранная деятельность школы осуществляется штатными школьными сторожами (в ночное время</w:t>
      </w:r>
      <w:r w:rsidR="00B42420">
        <w:rPr>
          <w:rFonts w:ascii="Times New Roman" w:hAnsi="Times New Roman" w:cs="Times New Roman"/>
          <w:sz w:val="28"/>
          <w:szCs w:val="28"/>
        </w:rPr>
        <w:t xml:space="preserve"> и в выходные, праздничные дни). В дневное время за посещаемостью школы следит вахтер.</w:t>
      </w:r>
    </w:p>
    <w:p w14:paraId="6CC130D8" w14:textId="77777777" w:rsidR="0004069A" w:rsidRPr="00B42420" w:rsidRDefault="009D3086" w:rsidP="00D12C7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Использование вооруженной охраны в школе запрещено. </w:t>
      </w:r>
    </w:p>
    <w:p w14:paraId="4A7BC6BA" w14:textId="77777777" w:rsidR="0004069A" w:rsidRPr="00B42420" w:rsidRDefault="009D3086" w:rsidP="00D12C7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Охрана объектов может осуществляться сторожевыми подразделениями вневедомственной или ведомственной охраны, частными охранными предприятия (ЧОП), частными лицами, имеющими лицензию на ведение охранной деятельности, штатными сторожами и вахтерами, с помощью технических средств посредством вывода сигналов тревоги на местные (автономные) пульты охраны с обязательной подачей экстренного сигнала тревоги в дежурную часть </w:t>
      </w:r>
      <w:bookmarkStart w:id="1" w:name="page5"/>
      <w:bookmarkEnd w:id="1"/>
      <w:r w:rsidRPr="00B42420">
        <w:rPr>
          <w:rFonts w:ascii="Times New Roman" w:hAnsi="Times New Roman" w:cs="Times New Roman"/>
          <w:sz w:val="28"/>
          <w:szCs w:val="28"/>
        </w:rPr>
        <w:t>территориального органа внутренних дел (ДЧ ОВД) или на пункты централизованной охраны (ПЦО) территориальных ОВО либо сочетанием этих видов охраны.</w:t>
      </w:r>
    </w:p>
    <w:p w14:paraId="0983BBF1" w14:textId="77777777" w:rsidR="0004069A" w:rsidRPr="00B42420" w:rsidRDefault="009D3086" w:rsidP="00D12C7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2420">
        <w:rPr>
          <w:rFonts w:ascii="Times New Roman" w:hAnsi="Times New Roman" w:cs="Times New Roman"/>
          <w:b/>
          <w:sz w:val="28"/>
          <w:szCs w:val="28"/>
        </w:rPr>
        <w:t>Руководитель образовательного учреждения обязан</w:t>
      </w:r>
      <w:r w:rsidRPr="00B42420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1DCDD562" w14:textId="77777777" w:rsidR="0004069A" w:rsidRPr="00B42420" w:rsidRDefault="009D3086" w:rsidP="00D12C77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организовать охрану объекта и проводить регулярные, а также внеплановые проверки организации его охраны, технической укрепленности, оснащенности средствами охранно-пожарной сигнализации; </w:t>
      </w:r>
    </w:p>
    <w:p w14:paraId="7C7FD95B" w14:textId="77777777" w:rsidR="0004069A" w:rsidRPr="00B42420" w:rsidRDefault="009D3086" w:rsidP="00D12C77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организовать соблюдение пропускного режима и внутреннего распорядка; </w:t>
      </w:r>
    </w:p>
    <w:p w14:paraId="4FC26035" w14:textId="77777777" w:rsidR="0004069A" w:rsidRPr="00B42420" w:rsidRDefault="009D3086" w:rsidP="00D12C77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организовать обучение персонала образовательного учреждения, обучающихся и воспитанников действиям при возникновении чрезвычайных ситуаций; </w:t>
      </w:r>
    </w:p>
    <w:p w14:paraId="6EF1BDAC" w14:textId="77777777" w:rsidR="0004069A" w:rsidRPr="00B42420" w:rsidRDefault="009D3086" w:rsidP="00D12C77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>утверждает систему звонкового, громкоговорящего опов</w:t>
      </w:r>
      <w:r w:rsidR="00B42420">
        <w:rPr>
          <w:rFonts w:ascii="Times New Roman" w:hAnsi="Times New Roman" w:cs="Times New Roman"/>
          <w:sz w:val="28"/>
          <w:szCs w:val="28"/>
        </w:rPr>
        <w:t xml:space="preserve">ещения сотрудников, обучающихся, </w:t>
      </w:r>
      <w:r w:rsidRPr="00B42420">
        <w:rPr>
          <w:rFonts w:ascii="Times New Roman" w:hAnsi="Times New Roman" w:cs="Times New Roman"/>
          <w:sz w:val="28"/>
          <w:szCs w:val="28"/>
        </w:rPr>
        <w:t xml:space="preserve">воспитанников для доведения сигналов и соответствующих команд; </w:t>
      </w:r>
    </w:p>
    <w:p w14:paraId="4B066951" w14:textId="77777777" w:rsidR="0004069A" w:rsidRPr="00B42420" w:rsidRDefault="009D3086" w:rsidP="00D12C77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организовать проведение тренировок персонала образовательного учреждения, обучающихся и воспитанников по действиям при угрозе или совершении диверсионно-террористического акта экстремистской акции; </w:t>
      </w:r>
    </w:p>
    <w:p w14:paraId="50032FC0" w14:textId="77777777" w:rsidR="0004069A" w:rsidRPr="00B42420" w:rsidRDefault="00B42420" w:rsidP="00D12C77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3086" w:rsidRPr="00B42420">
        <w:rPr>
          <w:rFonts w:ascii="Times New Roman" w:hAnsi="Times New Roman" w:cs="Times New Roman"/>
          <w:sz w:val="28"/>
          <w:szCs w:val="28"/>
        </w:rPr>
        <w:t xml:space="preserve">ринять меры по совершенствованию системы мер безопасности и антитеррористической защиты объекта. </w:t>
      </w:r>
    </w:p>
    <w:p w14:paraId="254BC519" w14:textId="77777777" w:rsidR="0004069A" w:rsidRPr="008E47BE" w:rsidRDefault="009D3086" w:rsidP="00D12C77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7BE">
        <w:rPr>
          <w:rFonts w:ascii="Times New Roman" w:hAnsi="Times New Roman" w:cs="Times New Roman"/>
          <w:b/>
          <w:sz w:val="28"/>
          <w:szCs w:val="28"/>
        </w:rPr>
        <w:t>На сотрудника, ответственного за выполнение мероприятий по антитеррористической защите образовательного учреждения, возлагаются следующие обязанности:</w:t>
      </w:r>
    </w:p>
    <w:p w14:paraId="66D51C95" w14:textId="77777777" w:rsidR="0004069A" w:rsidRPr="00B42420" w:rsidRDefault="009D3086" w:rsidP="00D12C77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работы по обеспечению антитеррористической защиты в условиях учебного </w:t>
      </w:r>
      <w:r w:rsidR="00B42420">
        <w:rPr>
          <w:rFonts w:ascii="Times New Roman" w:hAnsi="Times New Roman" w:cs="Times New Roman"/>
          <w:sz w:val="28"/>
          <w:szCs w:val="28"/>
        </w:rPr>
        <w:t>процесса</w:t>
      </w:r>
      <w:r w:rsidRPr="00B42420">
        <w:rPr>
          <w:rFonts w:ascii="Times New Roman" w:hAnsi="Times New Roman" w:cs="Times New Roman"/>
          <w:sz w:val="28"/>
          <w:szCs w:val="28"/>
        </w:rPr>
        <w:t>, проведения внешкольных массовых мероприятий;</w:t>
      </w:r>
    </w:p>
    <w:p w14:paraId="18B66B6E" w14:textId="77777777" w:rsidR="0004069A" w:rsidRPr="00B42420" w:rsidRDefault="009D3086" w:rsidP="00D12C77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>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обеспечения общественной безопасности и антитеррористической защиты образовательного учреждения;</w:t>
      </w:r>
    </w:p>
    <w:p w14:paraId="294412A2" w14:textId="77777777" w:rsidR="0004069A" w:rsidRPr="00B42420" w:rsidRDefault="009D3086" w:rsidP="00D12C77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>организация и обеспечение охранной деятельности и пропускного режима на территории образовательного учреждения;</w:t>
      </w:r>
    </w:p>
    <w:p w14:paraId="338BA91E" w14:textId="77777777" w:rsidR="0004069A" w:rsidRPr="00B42420" w:rsidRDefault="009D3086" w:rsidP="00D12C77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>внесение предложений руководителю образовательного учреждения по совершенствованию системы мер безопасности и антитеррористической защиты объекта;</w:t>
      </w:r>
    </w:p>
    <w:p w14:paraId="0FE3BCB1" w14:textId="77777777" w:rsidR="0004069A" w:rsidRPr="00B42420" w:rsidRDefault="009D3086" w:rsidP="00D12C77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>разработка, в рамках своей компетенции, документов и инструкций по действиям должностных лиц, персонала, обучающихся (воспитанников) образовательного учреждения при угрозе или совершении диверсионно-террористического акта, экстремистской акции; -</w:t>
      </w:r>
      <w:r w:rsidR="00401BB3">
        <w:rPr>
          <w:rFonts w:ascii="Times New Roman" w:hAnsi="Times New Roman" w:cs="Times New Roman"/>
          <w:sz w:val="28"/>
          <w:szCs w:val="28"/>
        </w:rPr>
        <w:t xml:space="preserve"> </w:t>
      </w:r>
      <w:r w:rsidRPr="00B42420">
        <w:rPr>
          <w:rFonts w:ascii="Times New Roman" w:hAnsi="Times New Roman" w:cs="Times New Roman"/>
          <w:sz w:val="28"/>
          <w:szCs w:val="28"/>
        </w:rPr>
        <w:t>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функционирования;</w:t>
      </w:r>
    </w:p>
    <w:p w14:paraId="2ECA8F25" w14:textId="77777777" w:rsidR="0004069A" w:rsidRPr="00B42420" w:rsidRDefault="009D3086" w:rsidP="00D12C77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>координация деятельности учреждения при угрозе или совершении диверсионно-террористического акта, экстремистской акции;</w:t>
      </w:r>
    </w:p>
    <w:p w14:paraId="2BE244CD" w14:textId="77777777" w:rsidR="0004069A" w:rsidRPr="00B42420" w:rsidRDefault="009D3086" w:rsidP="00D12C77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>разработка планирующей и отчетной документации по вопросам безопасности и антитеррористической защиты образовательного учреждения;</w:t>
      </w:r>
    </w:p>
    <w:p w14:paraId="22763574" w14:textId="77777777" w:rsidR="008E47BE" w:rsidRDefault="009D3086" w:rsidP="00D12C77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>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14:paraId="2BED79D6" w14:textId="77777777" w:rsidR="0004069A" w:rsidRPr="00B42420" w:rsidRDefault="009D3086" w:rsidP="00D12C77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>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14:paraId="5067C049" w14:textId="77777777" w:rsidR="0004069A" w:rsidRPr="00B42420" w:rsidRDefault="008E47BE" w:rsidP="00D12C77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D3086" w:rsidRPr="00B42420">
        <w:rPr>
          <w:rFonts w:ascii="Times New Roman" w:hAnsi="Times New Roman" w:cs="Times New Roman"/>
          <w:sz w:val="28"/>
          <w:szCs w:val="28"/>
        </w:rPr>
        <w:t>онтроль за соблюдением установленных правил трудового и внутреннего распорядка дня, условий содержания в безопасном состоянии помещений образовательного учреждения;</w:t>
      </w:r>
    </w:p>
    <w:p w14:paraId="37489D8B" w14:textId="77777777" w:rsidR="0004069A" w:rsidRPr="00B42420" w:rsidRDefault="009D3086" w:rsidP="00D12C77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>подготовка планов мероприятий, проектов приказов и распоряжений руководителя образовательного учреждения по вопросам антитеррористической защиты;</w:t>
      </w:r>
      <w:bookmarkStart w:id="2" w:name="page7"/>
      <w:bookmarkEnd w:id="2"/>
      <w:r w:rsidR="00D12C77">
        <w:rPr>
          <w:rFonts w:ascii="Times New Roman" w:hAnsi="Times New Roman" w:cs="Times New Roman"/>
          <w:sz w:val="28"/>
          <w:szCs w:val="28"/>
        </w:rPr>
        <w:t xml:space="preserve"> </w:t>
      </w:r>
      <w:r w:rsidRPr="00B42420">
        <w:rPr>
          <w:rFonts w:ascii="Times New Roman" w:hAnsi="Times New Roman" w:cs="Times New Roman"/>
          <w:sz w:val="28"/>
          <w:szCs w:val="28"/>
        </w:rPr>
        <w:t xml:space="preserve">рассмотрение обращений, ведение приема </w:t>
      </w:r>
      <w:r w:rsidRPr="00B42420">
        <w:rPr>
          <w:rFonts w:ascii="Times New Roman" w:hAnsi="Times New Roman" w:cs="Times New Roman"/>
          <w:sz w:val="28"/>
          <w:szCs w:val="28"/>
        </w:rPr>
        <w:lastRenderedPageBreak/>
        <w:t>граждан и принятие по ним решений в установленном законодательством порядке, в рамках своей компетенции;</w:t>
      </w:r>
    </w:p>
    <w:p w14:paraId="77D09BFC" w14:textId="77777777" w:rsidR="0004069A" w:rsidRPr="00B42420" w:rsidRDefault="009D3086" w:rsidP="00D12C77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>организация и (или) участие в мероприятиях по устранению причин и условий, способствующих умышленному повреждению или порчи имущества и оборудования образовательного учреждения, техногенным авариям и происшествиям;</w:t>
      </w:r>
    </w:p>
    <w:p w14:paraId="18FCFF1F" w14:textId="77777777" w:rsidR="008E47BE" w:rsidRDefault="009D3086" w:rsidP="00D12C77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>обеспечение контроля за правомерным и безопасным использованием помещений образовательного учреждения, сдаваемых в аренду,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14:paraId="3CD40361" w14:textId="77777777" w:rsidR="0004069A" w:rsidRPr="00B42420" w:rsidRDefault="009D3086" w:rsidP="00D12C77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>взаимодействие с общественностью по вопросам обеспечения общественного порядка и антитеррористической защиты образовательного учреждения.</w:t>
      </w:r>
    </w:p>
    <w:p w14:paraId="2C928624" w14:textId="77777777" w:rsidR="0004069A" w:rsidRPr="008E47BE" w:rsidRDefault="009D3086" w:rsidP="00D12C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7BE">
        <w:rPr>
          <w:rFonts w:ascii="Times New Roman" w:hAnsi="Times New Roman" w:cs="Times New Roman"/>
          <w:b/>
          <w:sz w:val="28"/>
          <w:szCs w:val="28"/>
        </w:rPr>
        <w:t xml:space="preserve">Должностные лица, уполномоченные на проверку, имеют право: </w:t>
      </w:r>
    </w:p>
    <w:p w14:paraId="0C30EE1F" w14:textId="77777777" w:rsidR="0004069A" w:rsidRPr="00B42420" w:rsidRDefault="009D3086" w:rsidP="00D12C77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знакомиться с документами делопроизводства по вопросам режима и организации охраны образовательного учреждения; </w:t>
      </w:r>
    </w:p>
    <w:p w14:paraId="4C2BC2F9" w14:textId="77777777" w:rsidR="0004069A" w:rsidRPr="00B42420" w:rsidRDefault="009D3086" w:rsidP="00D12C77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проверять организацию охраны образовательного учреждения и исправность технических средств охраны; </w:t>
      </w:r>
    </w:p>
    <w:p w14:paraId="45E3AEA3" w14:textId="77777777" w:rsidR="0004069A" w:rsidRPr="00B42420" w:rsidRDefault="009D3086" w:rsidP="00D12C77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получать от сотрудников образовательного учреждения, лиц, осуществляющих охрану, информацию о происшествиях и ЧС, связанных с охраной объекта; </w:t>
      </w:r>
    </w:p>
    <w:p w14:paraId="4AAF776F" w14:textId="77777777" w:rsidR="0004069A" w:rsidRPr="00B42420" w:rsidRDefault="009D3086" w:rsidP="00D12C77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давать письменные предложения о временном усилении охраны объекта или его отдельных помещений. </w:t>
      </w:r>
    </w:p>
    <w:p w14:paraId="4885BD75" w14:textId="77777777" w:rsidR="0004069A" w:rsidRPr="00B42420" w:rsidRDefault="009D3086" w:rsidP="00D12C7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Результаты проверки организации охраны образовательного учреждения, предложения по устранению выявленных недостатков оформляются актом (Приложение №2). </w:t>
      </w:r>
    </w:p>
    <w:p w14:paraId="4DC20D11" w14:textId="77777777" w:rsidR="0004069A" w:rsidRPr="00B42420" w:rsidRDefault="009D3086" w:rsidP="00D12C7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>Обязанности сотрудника, осуществляющего охрану образовательного учреждения (далее охранник</w:t>
      </w:r>
      <w:r w:rsidR="008E47BE">
        <w:rPr>
          <w:rFonts w:ascii="Times New Roman" w:hAnsi="Times New Roman" w:cs="Times New Roman"/>
          <w:sz w:val="28"/>
          <w:szCs w:val="28"/>
        </w:rPr>
        <w:t>, сторож</w:t>
      </w:r>
      <w:r w:rsidRPr="00B42420">
        <w:rPr>
          <w:rFonts w:ascii="Times New Roman" w:hAnsi="Times New Roman" w:cs="Times New Roman"/>
          <w:sz w:val="28"/>
          <w:szCs w:val="28"/>
        </w:rPr>
        <w:t xml:space="preserve">) определяются должностной инструкцией, </w:t>
      </w:r>
      <w:r w:rsidR="008E47BE">
        <w:rPr>
          <w:rFonts w:ascii="Times New Roman" w:hAnsi="Times New Roman" w:cs="Times New Roman"/>
          <w:sz w:val="28"/>
          <w:szCs w:val="28"/>
        </w:rPr>
        <w:t>приказом</w:t>
      </w:r>
      <w:r w:rsidRPr="00B42420">
        <w:rPr>
          <w:rFonts w:ascii="Times New Roman" w:hAnsi="Times New Roman" w:cs="Times New Roman"/>
          <w:sz w:val="28"/>
          <w:szCs w:val="28"/>
        </w:rPr>
        <w:t xml:space="preserve"> об организации пропускного режима.</w:t>
      </w:r>
    </w:p>
    <w:p w14:paraId="287C1DAB" w14:textId="77777777" w:rsidR="0004069A" w:rsidRPr="008E47BE" w:rsidRDefault="009D3086" w:rsidP="00D12C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7BE">
        <w:rPr>
          <w:rFonts w:ascii="Times New Roman" w:hAnsi="Times New Roman" w:cs="Times New Roman"/>
          <w:b/>
          <w:sz w:val="28"/>
          <w:szCs w:val="28"/>
        </w:rPr>
        <w:t>Охранник должен знать:</w:t>
      </w:r>
    </w:p>
    <w:p w14:paraId="3C8AF074" w14:textId="77777777" w:rsidR="0004069A" w:rsidRPr="00B42420" w:rsidRDefault="009D3086" w:rsidP="00D12C77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должностную инструкцию; </w:t>
      </w:r>
    </w:p>
    <w:p w14:paraId="393768FC" w14:textId="77777777" w:rsidR="0004069A" w:rsidRPr="00B42420" w:rsidRDefault="009D3086" w:rsidP="00D12C77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особенности охраняемого образовательного учреждения и прилегающей к нему местности, расположение и порядок работы охранно-пожарной и тревожной сигнализации, средств связи, пожаротушения, правила их использования и обслуживания; </w:t>
      </w:r>
    </w:p>
    <w:p w14:paraId="1DC35308" w14:textId="77777777" w:rsidR="0004069A" w:rsidRPr="00B42420" w:rsidRDefault="009D3086" w:rsidP="00D12C77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общие условия и меры по обеспечению безопасности объекта, его уязвимые места; </w:t>
      </w:r>
    </w:p>
    <w:p w14:paraId="69551852" w14:textId="77777777" w:rsidR="0004069A" w:rsidRPr="00B42420" w:rsidRDefault="009D3086" w:rsidP="00D12C77">
      <w:pPr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lastRenderedPageBreak/>
        <w:t xml:space="preserve">порядок взаимодействия с правоохранительными органами, правила внутреннего распорядка образовательного учреждения, правила осмотра ручной клади и автотранспорта. </w:t>
      </w:r>
    </w:p>
    <w:p w14:paraId="0092E765" w14:textId="77777777" w:rsidR="0004069A" w:rsidRPr="008E47BE" w:rsidRDefault="009D3086" w:rsidP="00D12C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7BE">
        <w:rPr>
          <w:rFonts w:ascii="Times New Roman" w:hAnsi="Times New Roman" w:cs="Times New Roman"/>
          <w:b/>
          <w:sz w:val="28"/>
          <w:szCs w:val="28"/>
        </w:rPr>
        <w:t xml:space="preserve">На посту охраны должны быть: </w:t>
      </w:r>
    </w:p>
    <w:p w14:paraId="1EC3CCDC" w14:textId="77777777" w:rsidR="0004069A" w:rsidRPr="00B42420" w:rsidRDefault="009D3086" w:rsidP="00D12C77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телефонный аппарат, средство тревожной сигнализации, средства мобильной связи; </w:t>
      </w:r>
    </w:p>
    <w:p w14:paraId="5896CC1E" w14:textId="77777777" w:rsidR="0004069A" w:rsidRPr="00B42420" w:rsidRDefault="009D3086" w:rsidP="00D12C77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инструкция о правилах пользования средством тревожной сигнализации; </w:t>
      </w:r>
    </w:p>
    <w:p w14:paraId="2C218915" w14:textId="77777777" w:rsidR="0004069A" w:rsidRPr="00B42420" w:rsidRDefault="009D3086" w:rsidP="00D12C77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телефоны дежурных служб правоохранительных органов, ГО и ЧС, аварийно-спасательных служб, администрации образовательного учреждения; </w:t>
      </w:r>
    </w:p>
    <w:p w14:paraId="1D94B543" w14:textId="77777777" w:rsidR="0004069A" w:rsidRPr="008E47BE" w:rsidRDefault="009D3086" w:rsidP="00D12C77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должностная инструкция сотрудника, осуществляющего охрану образовательного </w:t>
      </w:r>
      <w:r w:rsidRPr="008E47BE">
        <w:rPr>
          <w:rFonts w:ascii="Times New Roman" w:hAnsi="Times New Roman" w:cs="Times New Roman"/>
          <w:sz w:val="28"/>
          <w:szCs w:val="28"/>
        </w:rPr>
        <w:t xml:space="preserve">учреждения; </w:t>
      </w:r>
    </w:p>
    <w:p w14:paraId="6CFA7B84" w14:textId="77777777" w:rsidR="0004069A" w:rsidRPr="00B42420" w:rsidRDefault="009D3086" w:rsidP="00D12C77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инструкция (памятка) по действиям должностных лиц и персонала в чрезвычайных ситуациях; </w:t>
      </w:r>
    </w:p>
    <w:p w14:paraId="60616F49" w14:textId="77777777" w:rsidR="0004069A" w:rsidRPr="008E47BE" w:rsidRDefault="009D3086" w:rsidP="00D12C77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8E47BE">
        <w:rPr>
          <w:rFonts w:ascii="Times New Roman" w:hAnsi="Times New Roman" w:cs="Times New Roman"/>
          <w:sz w:val="28"/>
          <w:szCs w:val="28"/>
          <w:highlight w:val="yellow"/>
        </w:rPr>
        <w:t xml:space="preserve">журнал "Обхода территории"; </w:t>
      </w:r>
    </w:p>
    <w:p w14:paraId="14F738EF" w14:textId="77777777" w:rsidR="0004069A" w:rsidRPr="008E47BE" w:rsidRDefault="009D3086" w:rsidP="00D12C77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8E47BE">
        <w:rPr>
          <w:rFonts w:ascii="Times New Roman" w:hAnsi="Times New Roman" w:cs="Times New Roman"/>
          <w:sz w:val="28"/>
          <w:szCs w:val="28"/>
          <w:highlight w:val="yellow"/>
        </w:rPr>
        <w:t xml:space="preserve">журнал регистрации посетителей; </w:t>
      </w:r>
    </w:p>
    <w:p w14:paraId="6B4FF480" w14:textId="77777777" w:rsidR="0004069A" w:rsidRPr="008E47BE" w:rsidRDefault="009D3086" w:rsidP="00D12C77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8E47BE">
        <w:rPr>
          <w:rFonts w:ascii="Times New Roman" w:hAnsi="Times New Roman" w:cs="Times New Roman"/>
          <w:sz w:val="28"/>
          <w:szCs w:val="28"/>
          <w:highlight w:val="yellow"/>
        </w:rPr>
        <w:t xml:space="preserve">журнал регистрации автотранспорта; </w:t>
      </w:r>
    </w:p>
    <w:p w14:paraId="7563BDDF" w14:textId="77777777" w:rsidR="0004069A" w:rsidRPr="008E47BE" w:rsidRDefault="009D3086" w:rsidP="00D12C77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8E47BE">
        <w:rPr>
          <w:rFonts w:ascii="Times New Roman" w:hAnsi="Times New Roman" w:cs="Times New Roman"/>
          <w:sz w:val="28"/>
          <w:szCs w:val="28"/>
          <w:highlight w:val="yellow"/>
        </w:rPr>
        <w:t xml:space="preserve">журнал выдачи ключей и приема помещений под охрану; </w:t>
      </w:r>
    </w:p>
    <w:p w14:paraId="0E77F918" w14:textId="77777777" w:rsidR="0004069A" w:rsidRPr="008E47BE" w:rsidRDefault="009D3086" w:rsidP="00D12C77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8E47BE">
        <w:rPr>
          <w:rFonts w:ascii="Times New Roman" w:hAnsi="Times New Roman" w:cs="Times New Roman"/>
          <w:sz w:val="28"/>
          <w:szCs w:val="28"/>
          <w:highlight w:val="yellow"/>
        </w:rPr>
        <w:t xml:space="preserve">журнал приема и сдачи дежурства и контроля за несением службы; </w:t>
      </w:r>
    </w:p>
    <w:p w14:paraId="2B9BC28B" w14:textId="77777777" w:rsidR="0004069A" w:rsidRPr="008E47BE" w:rsidRDefault="009D3086" w:rsidP="00D12C77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bookmarkStart w:id="3" w:name="page9"/>
      <w:bookmarkEnd w:id="3"/>
      <w:r w:rsidRPr="008E47BE">
        <w:rPr>
          <w:rFonts w:ascii="Times New Roman" w:hAnsi="Times New Roman" w:cs="Times New Roman"/>
          <w:sz w:val="28"/>
          <w:szCs w:val="28"/>
          <w:highlight w:val="yellow"/>
        </w:rPr>
        <w:t xml:space="preserve">планы проводимых практических занятий, тренировок и учений; </w:t>
      </w:r>
    </w:p>
    <w:p w14:paraId="11832A83" w14:textId="77777777" w:rsidR="0004069A" w:rsidRPr="00B42420" w:rsidRDefault="009D3086" w:rsidP="00D12C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7BE">
        <w:rPr>
          <w:rFonts w:ascii="Times New Roman" w:hAnsi="Times New Roman" w:cs="Times New Roman"/>
          <w:sz w:val="28"/>
          <w:szCs w:val="28"/>
          <w:highlight w:val="yellow"/>
        </w:rPr>
        <w:t>графики дежурств ответственных лиц в праздничные выходные дни.</w:t>
      </w:r>
    </w:p>
    <w:p w14:paraId="70029929" w14:textId="77777777" w:rsidR="0004069A" w:rsidRPr="008E47BE" w:rsidRDefault="009D3086" w:rsidP="00D12C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7BE">
        <w:rPr>
          <w:rFonts w:ascii="Times New Roman" w:hAnsi="Times New Roman" w:cs="Times New Roman"/>
          <w:b/>
          <w:sz w:val="28"/>
          <w:szCs w:val="28"/>
        </w:rPr>
        <w:t>Охранник</w:t>
      </w:r>
      <w:r w:rsidR="008E47BE" w:rsidRPr="008E47BE">
        <w:rPr>
          <w:rFonts w:ascii="Times New Roman" w:hAnsi="Times New Roman" w:cs="Times New Roman"/>
          <w:b/>
          <w:sz w:val="28"/>
          <w:szCs w:val="28"/>
        </w:rPr>
        <w:t xml:space="preserve"> (сторож) </w:t>
      </w:r>
      <w:r w:rsidRPr="008E47BE">
        <w:rPr>
          <w:rFonts w:ascii="Times New Roman" w:hAnsi="Times New Roman" w:cs="Times New Roman"/>
          <w:b/>
          <w:sz w:val="28"/>
          <w:szCs w:val="28"/>
        </w:rPr>
        <w:t xml:space="preserve"> обязан: </w:t>
      </w:r>
    </w:p>
    <w:p w14:paraId="2EBAB53A" w14:textId="77777777" w:rsidR="0004069A" w:rsidRPr="00B42420" w:rsidRDefault="009D3086" w:rsidP="00D12C77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перед заступлением на пост осуществить обход объекта, проверить наличие и исправность оборудования (согласно описи) и отсутствие повреждений на окнах, дверях; </w:t>
      </w:r>
    </w:p>
    <w:p w14:paraId="4BC74B4F" w14:textId="77777777" w:rsidR="0004069A" w:rsidRPr="00B42420" w:rsidRDefault="009D3086" w:rsidP="00D12C77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проверить исправность работы средств связи, наличие средств пожаротушения, документации поста. О выявленных недостатках и нарушениях произвести запись в журнале приема - сдачи дежурства. </w:t>
      </w:r>
    </w:p>
    <w:p w14:paraId="37A0FC5A" w14:textId="77777777" w:rsidR="0004069A" w:rsidRPr="00B42420" w:rsidRDefault="009D3086" w:rsidP="00D12C77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доложить о произведенной смене и </w:t>
      </w:r>
      <w:r w:rsidR="008E47BE">
        <w:rPr>
          <w:rFonts w:ascii="Times New Roman" w:hAnsi="Times New Roman" w:cs="Times New Roman"/>
          <w:sz w:val="28"/>
          <w:szCs w:val="28"/>
        </w:rPr>
        <w:t xml:space="preserve">выявленных недостатках </w:t>
      </w:r>
      <w:r w:rsidRPr="00B42420">
        <w:rPr>
          <w:rFonts w:ascii="Times New Roman" w:hAnsi="Times New Roman" w:cs="Times New Roman"/>
          <w:sz w:val="28"/>
          <w:szCs w:val="28"/>
        </w:rPr>
        <w:t xml:space="preserve">дежурному администратору, руководителю образовательного учреждения; </w:t>
      </w:r>
    </w:p>
    <w:p w14:paraId="35FDDCB1" w14:textId="77777777" w:rsidR="0004069A" w:rsidRPr="00B42420" w:rsidRDefault="009D3086" w:rsidP="00D12C77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осуществлять пропускной режим в образовательном учреждении в соответствии с настоящим Положением; </w:t>
      </w:r>
    </w:p>
    <w:p w14:paraId="67083D87" w14:textId="77777777" w:rsidR="0004069A" w:rsidRPr="00B42420" w:rsidRDefault="009D3086" w:rsidP="00D12C77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t xml:space="preserve">обеспечить контроль за складывающейся обстановкой на территории образовательного учреждения и прилегающей местности; </w:t>
      </w:r>
    </w:p>
    <w:p w14:paraId="422D4BF8" w14:textId="77777777" w:rsidR="00BA0ECC" w:rsidRDefault="009D3086" w:rsidP="00D12C77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20">
        <w:rPr>
          <w:rFonts w:ascii="Times New Roman" w:hAnsi="Times New Roman" w:cs="Times New Roman"/>
          <w:sz w:val="28"/>
          <w:szCs w:val="28"/>
        </w:rPr>
        <w:lastRenderedPageBreak/>
        <w:t xml:space="preserve">выявлять лиц, пытающихся в нарушение установленных правил проникнуть на территорию образовательного учреждения с целью совершения противоправных действий в отношении учащихся (воспитанников), педагогического и технического персонала, имущества и оборудования образовательного учреждения и пресекать их действия в рамках своей компетенции. В необходимых случаях с помощью средств тревожной сигнализации подать сигнал правоохранительным органам, вызвать группу задержания вневедомственной охраны и т.п.; </w:t>
      </w:r>
    </w:p>
    <w:p w14:paraId="5EC84075" w14:textId="77777777" w:rsidR="001926EE" w:rsidRDefault="009D3086" w:rsidP="00D12C77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ECC">
        <w:rPr>
          <w:rFonts w:ascii="Times New Roman" w:hAnsi="Times New Roman" w:cs="Times New Roman"/>
          <w:sz w:val="28"/>
          <w:szCs w:val="28"/>
        </w:rPr>
        <w:t xml:space="preserve">При необходимости осуществлять дополнительный осмотр территории и помещений. при обнаружении подозрительных лиц,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инструкции; </w:t>
      </w:r>
    </w:p>
    <w:p w14:paraId="435DC0C4" w14:textId="77777777" w:rsidR="0004069A" w:rsidRPr="001926EE" w:rsidRDefault="009D3086" w:rsidP="00D12C77">
      <w:pPr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EE">
        <w:rPr>
          <w:rFonts w:ascii="Times New Roman" w:hAnsi="Times New Roman" w:cs="Times New Roman"/>
          <w:sz w:val="28"/>
          <w:szCs w:val="28"/>
        </w:rPr>
        <w:t xml:space="preserve">в случае прибытия лиц для проверки несения службы, охранник, убедившись, что они имеют на это право, допускает их на объект и отвечает на поставленные вопросы. </w:t>
      </w:r>
    </w:p>
    <w:p w14:paraId="7EB8E721" w14:textId="77777777" w:rsidR="0004069A" w:rsidRPr="001926EE" w:rsidRDefault="009D3086" w:rsidP="00D12C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6EE">
        <w:rPr>
          <w:rFonts w:ascii="Times New Roman" w:hAnsi="Times New Roman" w:cs="Times New Roman"/>
          <w:b/>
          <w:sz w:val="28"/>
          <w:szCs w:val="28"/>
        </w:rPr>
        <w:t>Охранник имеет право:</w:t>
      </w:r>
    </w:p>
    <w:p w14:paraId="1687EB94" w14:textId="77777777" w:rsidR="0004069A" w:rsidRPr="001926EE" w:rsidRDefault="009D3086" w:rsidP="00D12C77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EE">
        <w:rPr>
          <w:rFonts w:ascii="Times New Roman" w:hAnsi="Times New Roman" w:cs="Times New Roman"/>
          <w:sz w:val="28"/>
          <w:szCs w:val="28"/>
        </w:rPr>
        <w:t>требовать от учащихся, персонала образовательного учреждения и посетителей соблюдения настоящего Положения, правил внутреннего распорядка;</w:t>
      </w:r>
    </w:p>
    <w:p w14:paraId="776559B7" w14:textId="77777777" w:rsidR="001926EE" w:rsidRPr="001926EE" w:rsidRDefault="009D3086" w:rsidP="00D12C77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EE">
        <w:rPr>
          <w:rFonts w:ascii="Times New Roman" w:hAnsi="Times New Roman" w:cs="Times New Roman"/>
          <w:sz w:val="28"/>
          <w:szCs w:val="28"/>
        </w:rPr>
        <w:t xml:space="preserve">требовать немедленного устранения выявленных недостатков, пресекать попытки нарушения распорядка дня и пропускного режима; </w:t>
      </w:r>
    </w:p>
    <w:p w14:paraId="062FB03A" w14:textId="77777777" w:rsidR="0004069A" w:rsidRPr="001926EE" w:rsidRDefault="009D3086" w:rsidP="00D12C77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EE">
        <w:rPr>
          <w:rFonts w:ascii="Times New Roman" w:hAnsi="Times New Roman" w:cs="Times New Roman"/>
          <w:sz w:val="28"/>
          <w:szCs w:val="28"/>
        </w:rPr>
        <w:t xml:space="preserve">для выполнения своих служебных обязанностей пользоваться средствами связи и другим оборудованием, принадлежащим образовательному учреждению; </w:t>
      </w:r>
    </w:p>
    <w:p w14:paraId="6E886687" w14:textId="77777777" w:rsidR="0004069A" w:rsidRPr="001926EE" w:rsidRDefault="009D3086" w:rsidP="00D12C77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EE">
        <w:rPr>
          <w:rFonts w:ascii="Times New Roman" w:hAnsi="Times New Roman" w:cs="Times New Roman"/>
          <w:sz w:val="28"/>
          <w:szCs w:val="28"/>
        </w:rPr>
        <w:t xml:space="preserve">принять меры по задержанию нарушителя и сообщить в правоохранительные органы. </w:t>
      </w:r>
    </w:p>
    <w:p w14:paraId="01D2317F" w14:textId="77777777" w:rsidR="0004069A" w:rsidRPr="001926EE" w:rsidRDefault="009D3086" w:rsidP="00D12C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6EE">
        <w:rPr>
          <w:rFonts w:ascii="Times New Roman" w:hAnsi="Times New Roman" w:cs="Times New Roman"/>
          <w:b/>
          <w:sz w:val="28"/>
          <w:szCs w:val="28"/>
        </w:rPr>
        <w:t xml:space="preserve">Охраннику запрещается: </w:t>
      </w:r>
    </w:p>
    <w:p w14:paraId="77C190B4" w14:textId="77777777" w:rsidR="0004069A" w:rsidRPr="001926EE" w:rsidRDefault="009D3086" w:rsidP="00D12C77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EE">
        <w:rPr>
          <w:rFonts w:ascii="Times New Roman" w:hAnsi="Times New Roman" w:cs="Times New Roman"/>
          <w:sz w:val="28"/>
          <w:szCs w:val="28"/>
        </w:rPr>
        <w:t xml:space="preserve">покидать пост без разрешения руководства образовательного учреждения; </w:t>
      </w:r>
    </w:p>
    <w:p w14:paraId="57D932BE" w14:textId="77777777" w:rsidR="0004069A" w:rsidRPr="001926EE" w:rsidRDefault="009D3086" w:rsidP="00D12C77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EE">
        <w:rPr>
          <w:rFonts w:ascii="Times New Roman" w:hAnsi="Times New Roman" w:cs="Times New Roman"/>
          <w:sz w:val="28"/>
          <w:szCs w:val="28"/>
        </w:rPr>
        <w:t xml:space="preserve">допускать на объект посторонних лиц с нарушением установленных правил; </w:t>
      </w:r>
    </w:p>
    <w:p w14:paraId="427C7C6A" w14:textId="77777777" w:rsidR="0004069A" w:rsidRPr="001926EE" w:rsidRDefault="009D3086" w:rsidP="00D12C77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EE">
        <w:rPr>
          <w:rFonts w:ascii="Times New Roman" w:hAnsi="Times New Roman" w:cs="Times New Roman"/>
          <w:sz w:val="28"/>
          <w:szCs w:val="28"/>
        </w:rPr>
        <w:t xml:space="preserve">разглашать посторонним лицам информацию об охраняемом объекте и порядке организации его охраны; </w:t>
      </w:r>
    </w:p>
    <w:p w14:paraId="3CBDBCBC" w14:textId="77777777" w:rsidR="0004069A" w:rsidRPr="001926EE" w:rsidRDefault="009D3086" w:rsidP="00D12C77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EE">
        <w:rPr>
          <w:rFonts w:ascii="Times New Roman" w:hAnsi="Times New Roman" w:cs="Times New Roman"/>
          <w:sz w:val="28"/>
          <w:szCs w:val="28"/>
        </w:rPr>
        <w:t xml:space="preserve">на рабочем месте употреблять спиртосодержащие напитки, слабоалкогольные коктейли, пиво, наркотические вещества, психотропные и токсические средства. </w:t>
      </w:r>
    </w:p>
    <w:sectPr w:rsidR="0004069A" w:rsidRPr="001926EE" w:rsidSect="00D12C77">
      <w:pgSz w:w="11900" w:h="16840"/>
      <w:pgMar w:top="950" w:right="701" w:bottom="851" w:left="1134" w:header="720" w:footer="720" w:gutter="0"/>
      <w:cols w:space="720" w:equalWidth="0">
        <w:col w:w="1006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1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0"/>
    <w:multiLevelType w:val="hybridMultilevel"/>
    <w:tmpl w:val="0000759A"/>
    <w:lvl w:ilvl="0" w:tplc="00002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B4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587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0006B3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00005CFD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822"/>
    <w:multiLevelType w:val="hybridMultilevel"/>
    <w:tmpl w:val="00005991"/>
    <w:lvl w:ilvl="0" w:tplc="0000409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E1"/>
    <w:multiLevelType w:val="hybridMultilevel"/>
    <w:tmpl w:val="0000798B"/>
    <w:lvl w:ilvl="0" w:tplc="0000121F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3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3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5A1"/>
    <w:multiLevelType w:val="hybridMultilevel"/>
    <w:tmpl w:val="00005422"/>
    <w:lvl w:ilvl="0" w:tplc="00003EF6">
      <w:start w:val="1"/>
      <w:numFmt w:val="decimal"/>
      <w:lvlText w:val="4.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E1F"/>
    <w:multiLevelType w:val="hybridMultilevel"/>
    <w:tmpl w:val="00006E5D"/>
    <w:lvl w:ilvl="0" w:tplc="00001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3CB">
      <w:start w:val="4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6BF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000001EB"/>
    <w:lvl w:ilvl="0" w:tplc="00000BB3">
      <w:start w:val="1"/>
      <w:numFmt w:val="bullet"/>
      <w:lvlText w:val="3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bullet"/>
      <w:lvlText w:val="4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A9E"/>
    <w:multiLevelType w:val="hybridMultilevel"/>
    <w:tmpl w:val="0000797D"/>
    <w:lvl w:ilvl="0" w:tplc="00005F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CAD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314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0005E1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E12"/>
    <w:multiLevelType w:val="hybridMultilevel"/>
    <w:tmpl w:val="00001A49"/>
    <w:lvl w:ilvl="0" w:tplc="00005F3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BF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230"/>
    <w:multiLevelType w:val="hybridMultilevel"/>
    <w:tmpl w:val="00007EB7"/>
    <w:lvl w:ilvl="0" w:tplc="00006032">
      <w:start w:val="1"/>
      <w:numFmt w:val="decimal"/>
      <w:lvlText w:val="4.3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AE1"/>
    <w:multiLevelType w:val="hybridMultilevel"/>
    <w:tmpl w:val="00003D6C"/>
    <w:lvl w:ilvl="0" w:tplc="0000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DF2"/>
    <w:multiLevelType w:val="hybridMultilevel"/>
    <w:tmpl w:val="00004944"/>
    <w:lvl w:ilvl="0" w:tplc="00002E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54DE"/>
    <w:multiLevelType w:val="hybridMultilevel"/>
    <w:tmpl w:val="000039B3"/>
    <w:lvl w:ilvl="0" w:tplc="00002D1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DC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644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00066BB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0000428B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</w:lvl>
    <w:lvl w:ilvl="6" w:tplc="000026A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</w:lvl>
    <w:lvl w:ilvl="7" w:tplc="0000701F">
      <w:start w:val="2"/>
      <w:numFmt w:val="decimal"/>
      <w:lvlText w:val="2.%8."/>
      <w:lvlJc w:val="left"/>
      <w:pPr>
        <w:tabs>
          <w:tab w:val="num" w:pos="5760"/>
        </w:tabs>
        <w:ind w:left="5760" w:hanging="360"/>
      </w:pPr>
    </w:lvl>
    <w:lvl w:ilvl="8" w:tplc="00005D03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58B0"/>
    <w:multiLevelType w:val="hybridMultilevel"/>
    <w:tmpl w:val="000026CA"/>
    <w:lvl w:ilvl="0" w:tplc="00003699">
      <w:start w:val="4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6952"/>
    <w:multiLevelType w:val="hybridMultilevel"/>
    <w:tmpl w:val="00005F90"/>
    <w:lvl w:ilvl="0" w:tplc="00001649">
      <w:start w:val="1"/>
      <w:numFmt w:val="bullet"/>
      <w:lvlText w:val="2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6B89"/>
    <w:multiLevelType w:val="hybridMultilevel"/>
    <w:tmpl w:val="0000030A"/>
    <w:lvl w:ilvl="0" w:tplc="000030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6A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073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6DF1"/>
    <w:multiLevelType w:val="hybridMultilevel"/>
    <w:tmpl w:val="00005AF1"/>
    <w:lvl w:ilvl="0" w:tplc="000041BB">
      <w:start w:val="1"/>
      <w:numFmt w:val="bullet"/>
      <w:lvlText w:val="2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7A5A"/>
    <w:multiLevelType w:val="hybridMultilevel"/>
    <w:tmpl w:val="0000767D"/>
    <w:lvl w:ilvl="0" w:tplc="0000450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23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B25">
      <w:start w:val="3"/>
      <w:numFmt w:val="decimal"/>
      <w:lvlText w:val="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7E87"/>
    <w:multiLevelType w:val="hybridMultilevel"/>
    <w:tmpl w:val="0000390C"/>
    <w:lvl w:ilvl="0" w:tplc="00000F3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305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000440D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0000491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</w:lvl>
    <w:lvl w:ilvl="6" w:tplc="00004D0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</w:lvl>
    <w:lvl w:ilvl="7" w:tplc="00004DB7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00001547">
      <w:start w:val="1"/>
      <w:numFmt w:val="decimal"/>
      <w:lvlText w:val="2.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213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260D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4BD7580"/>
    <w:multiLevelType w:val="hybridMultilevel"/>
    <w:tmpl w:val="E772B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B0261F"/>
    <w:multiLevelType w:val="hybridMultilevel"/>
    <w:tmpl w:val="6BC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EE8182F"/>
    <w:multiLevelType w:val="hybridMultilevel"/>
    <w:tmpl w:val="F4FC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006F7A"/>
    <w:multiLevelType w:val="hybridMultilevel"/>
    <w:tmpl w:val="F47E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013296"/>
    <w:multiLevelType w:val="hybridMultilevel"/>
    <w:tmpl w:val="BA921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C8518B"/>
    <w:multiLevelType w:val="hybridMultilevel"/>
    <w:tmpl w:val="33686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E85BDF"/>
    <w:multiLevelType w:val="hybridMultilevel"/>
    <w:tmpl w:val="76C49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CB540D"/>
    <w:multiLevelType w:val="hybridMultilevel"/>
    <w:tmpl w:val="8EACD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442B00"/>
    <w:multiLevelType w:val="hybridMultilevel"/>
    <w:tmpl w:val="B088C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FD26A9"/>
    <w:multiLevelType w:val="hybridMultilevel"/>
    <w:tmpl w:val="C1E86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A031F"/>
    <w:multiLevelType w:val="hybridMultilevel"/>
    <w:tmpl w:val="C06C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96DA2"/>
    <w:multiLevelType w:val="hybridMultilevel"/>
    <w:tmpl w:val="49C46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17E20"/>
    <w:multiLevelType w:val="hybridMultilevel"/>
    <w:tmpl w:val="E41CC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8"/>
  </w:num>
  <w:num w:numId="5">
    <w:abstractNumId w:val="7"/>
  </w:num>
  <w:num w:numId="6">
    <w:abstractNumId w:val="8"/>
  </w:num>
  <w:num w:numId="7">
    <w:abstractNumId w:val="20"/>
  </w:num>
  <w:num w:numId="8">
    <w:abstractNumId w:val="14"/>
  </w:num>
  <w:num w:numId="9">
    <w:abstractNumId w:val="19"/>
  </w:num>
  <w:num w:numId="10">
    <w:abstractNumId w:val="6"/>
  </w:num>
  <w:num w:numId="11">
    <w:abstractNumId w:val="21"/>
  </w:num>
  <w:num w:numId="12">
    <w:abstractNumId w:val="17"/>
  </w:num>
  <w:num w:numId="13">
    <w:abstractNumId w:val="1"/>
  </w:num>
  <w:num w:numId="14">
    <w:abstractNumId w:val="10"/>
  </w:num>
  <w:num w:numId="15">
    <w:abstractNumId w:val="9"/>
  </w:num>
  <w:num w:numId="16">
    <w:abstractNumId w:val="13"/>
  </w:num>
  <w:num w:numId="17">
    <w:abstractNumId w:val="4"/>
  </w:num>
  <w:num w:numId="18">
    <w:abstractNumId w:val="11"/>
  </w:num>
  <w:num w:numId="19">
    <w:abstractNumId w:val="5"/>
  </w:num>
  <w:num w:numId="20">
    <w:abstractNumId w:val="2"/>
  </w:num>
  <w:num w:numId="21">
    <w:abstractNumId w:val="3"/>
  </w:num>
  <w:num w:numId="22">
    <w:abstractNumId w:val="15"/>
  </w:num>
  <w:num w:numId="23">
    <w:abstractNumId w:val="32"/>
  </w:num>
  <w:num w:numId="24">
    <w:abstractNumId w:val="26"/>
  </w:num>
  <w:num w:numId="25">
    <w:abstractNumId w:val="28"/>
  </w:num>
  <w:num w:numId="26">
    <w:abstractNumId w:val="23"/>
  </w:num>
  <w:num w:numId="27">
    <w:abstractNumId w:val="25"/>
  </w:num>
  <w:num w:numId="28">
    <w:abstractNumId w:val="30"/>
  </w:num>
  <w:num w:numId="29">
    <w:abstractNumId w:val="22"/>
  </w:num>
  <w:num w:numId="30">
    <w:abstractNumId w:val="27"/>
  </w:num>
  <w:num w:numId="31">
    <w:abstractNumId w:val="31"/>
  </w:num>
  <w:num w:numId="32">
    <w:abstractNumId w:val="29"/>
  </w:num>
  <w:num w:numId="33">
    <w:abstractNumId w:val="33"/>
  </w:num>
  <w:num w:numId="34">
    <w:abstractNumId w:val="24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86"/>
    <w:rsid w:val="0004069A"/>
    <w:rsid w:val="001926EE"/>
    <w:rsid w:val="0020694A"/>
    <w:rsid w:val="003336D0"/>
    <w:rsid w:val="00401BB3"/>
    <w:rsid w:val="00691873"/>
    <w:rsid w:val="008363E6"/>
    <w:rsid w:val="008E47BE"/>
    <w:rsid w:val="009D3086"/>
    <w:rsid w:val="00B41EC5"/>
    <w:rsid w:val="00B42420"/>
    <w:rsid w:val="00BA0ECC"/>
    <w:rsid w:val="00D12C77"/>
    <w:rsid w:val="00DC551B"/>
    <w:rsid w:val="00EB3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572B4"/>
  <w15:docId w15:val="{CE3608A3-3165-40D2-9891-4D3A4D8F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6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Директор</cp:lastModifiedBy>
  <cp:revision>2</cp:revision>
  <cp:lastPrinted>2016-12-28T10:53:00Z</cp:lastPrinted>
  <dcterms:created xsi:type="dcterms:W3CDTF">2025-06-04T19:10:00Z</dcterms:created>
  <dcterms:modified xsi:type="dcterms:W3CDTF">2025-06-04T19:10:00Z</dcterms:modified>
</cp:coreProperties>
</file>