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CE" w:rsidRPr="004527CE" w:rsidRDefault="004527CE" w:rsidP="004527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</w:t>
      </w:r>
      <w:r w:rsidRPr="00452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родителям "Безопасность детей во время весенних каникул"</w:t>
      </w:r>
    </w:p>
    <w:p w:rsidR="0091743F" w:rsidRPr="004527CE" w:rsidRDefault="004527CE" w:rsidP="004527CE">
      <w:pPr>
        <w:spacing w:after="0"/>
        <w:rPr>
          <w:rFonts w:ascii="Times New Roman" w:hAnsi="Times New Roman" w:cs="Times New Roman"/>
        </w:rPr>
      </w:pPr>
      <w:r w:rsidRPr="004527CE">
        <w:rPr>
          <w:rFonts w:ascii="Times New Roman" w:hAnsi="Times New Roman" w:cs="Times New Roman"/>
        </w:rPr>
        <w:t>Отсутствие должного контроля и попустительское отношение к воспитанию со стороны взрослых создает опасность для жизни и здоровья детей.</w:t>
      </w:r>
    </w:p>
    <w:p w:rsidR="004527CE" w:rsidRPr="004527CE" w:rsidRDefault="004527CE" w:rsidP="004527CE">
      <w:pPr>
        <w:spacing w:after="0"/>
        <w:rPr>
          <w:rFonts w:ascii="Times New Roman" w:hAnsi="Times New Roman" w:cs="Times New Roman"/>
        </w:rPr>
      </w:pPr>
      <w:r w:rsidRPr="004527CE">
        <w:rPr>
          <w:rFonts w:ascii="Times New Roman" w:hAnsi="Times New Roman" w:cs="Times New Roman"/>
        </w:rPr>
        <w:t>Научите своих детей уважать законы своей страны на личном примере и через объяснения. Этим вы убережете их от опасности и неприятностей.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>Если вы ответственный родитель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Формируйте у детей навыки обеспечения личной безопасности.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Постоянно будьте в курсе, где и с кем ваш ребёнок, контролируйте место пребывания    детей.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Научите детей быть предельно внимательными на дороге и в общественном транспорте.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Проявляйте осторожность и соблюдайте все требования безопасности, находясь с детьми на игровой или спортивной площадке.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Учите детей не только соблюдать Правила дорожного движения, но и с самого раннего возраста учите их наблюдать и ориентироваться на улице.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Расскажите ребенку, что движение на велосипеде по проезжей части, в том числе по пешеходному переходу и на зеленый свет – это опасно. Данное действие является правонарушением.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дорога, стройки, склады и другие специализированные территории не предназначены для игр и прогулок детей. Игры на данных территориях часто приводят к несчастным случаям и правонарушениям.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Конфликтные взаимоотношения и непонимание в семье могут стать причиной ухода из дома. В случае возникновения трудностей в общении с ребенком обратитесь к педагогам, психологам, иным специалистам. Не оставайтесь наедине с проблемой!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Общение с посторонними</w:t>
      </w:r>
    </w:p>
    <w:p w:rsidR="004527CE" w:rsidRDefault="004527CE" w:rsidP="004527CE">
      <w:pPr>
        <w:pStyle w:val="a3"/>
        <w:spacing w:before="0" w:beforeAutospacing="0" w:after="0" w:afterAutospacing="0"/>
      </w:pPr>
      <w:proofErr w:type="gramStart"/>
      <w:r>
        <w:t>Научите детей осторожно вести себя при общении с посторонними: не принимать    подарки, угощение, напитки от незнакомцев без разрешения родителей,  не позволять кому-то прикасаться к себе, сразу рассказывать о таких попытках родителям,  никогда не соглашаться куда-либо идти в сопровождении незнакомых людей, не садиться в автомобиль с незнакомым человеком, не обсуждать свои проблемы с незнакомыми и малознакомыми людьми.</w:t>
      </w:r>
      <w:proofErr w:type="gramEnd"/>
      <w:r>
        <w:t xml:space="preserve"> Если кто-то пытается ворваться в квартиру  ребенок должен звонить в милицию, звать на помощь. Если люди в автомобиле спрашивают, как куда-нибудь доехать, нельзя подходить близко и соглашаться сопровождать их.  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>Меры безопасного поведения в  Интернете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Объясните детям, что общаться и вести себя в социальной сети необходимо так же осторожно, как и в реальной жизни.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Запретите детям оставлять в публичном доступе или отправлять незнакомцам по почте контактную информацию (телефон, адрес, т.д.).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Объясните детям, что нельзя соглашаться на уговоры незнакомых людей о личной встрече.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Расскажите детям, что любая фотография, видео и информация интимного содержания, отправленная «по секрету» одному человеку, может оказаться доступной для любого пользователя.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 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Соблюдайте правила безопасности дома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- 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- следите за газовыми и электрическими приборами.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- не позволяйте играть с легко воспламеняющимися предметами и жидкостями (спички, зажигалки, аэрозоли и т.д.), поворачивать вентили газовой плиты или колонки.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- научите детей в  случае обнаружения пожара незамедлительно покинуть место опасности и  звонить 101 либо 112.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 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 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lastRenderedPageBreak/>
        <w:t xml:space="preserve"> 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rPr>
          <w:rStyle w:val="a4"/>
        </w:rPr>
        <w:t xml:space="preserve"> 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4527CE" w:rsidRDefault="004527CE" w:rsidP="004527CE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Алкоголь, табак, наркотики – высокая степень опасности! </w:t>
      </w:r>
    </w:p>
    <w:p w:rsidR="004527CE" w:rsidRPr="004527CE" w:rsidRDefault="004527CE" w:rsidP="004527CE">
      <w:pPr>
        <w:spacing w:after="0"/>
        <w:rPr>
          <w:rFonts w:ascii="Times New Roman" w:hAnsi="Times New Roman" w:cs="Times New Roman"/>
        </w:rPr>
      </w:pPr>
      <w:r w:rsidRPr="004527CE">
        <w:rPr>
          <w:rFonts w:ascii="Times New Roman" w:hAnsi="Times New Roman" w:cs="Times New Roman"/>
        </w:rPr>
        <w:t xml:space="preserve">Употребление алкогольных и слабоалкогольных напитков, табачных изделий несовершеннолетними в </w:t>
      </w:r>
      <w:r w:rsidRPr="004527CE">
        <w:rPr>
          <w:rFonts w:ascii="Times New Roman" w:hAnsi="Times New Roman" w:cs="Times New Roman"/>
        </w:rPr>
        <w:t xml:space="preserve"> России</w:t>
      </w:r>
      <w:r w:rsidRPr="004527CE">
        <w:rPr>
          <w:rFonts w:ascii="Times New Roman" w:hAnsi="Times New Roman" w:cs="Times New Roman"/>
        </w:rPr>
        <w:t xml:space="preserve"> категорически запрещено!</w:t>
      </w:r>
    </w:p>
    <w:p w:rsidR="004527CE" w:rsidRDefault="004527CE" w:rsidP="004527CE">
      <w:pPr>
        <w:pStyle w:val="a3"/>
        <w:spacing w:before="0" w:beforeAutospacing="0" w:after="0" w:afterAutospacing="0"/>
      </w:pPr>
      <w:r w:rsidRPr="004527CE">
        <w:t>Расскажите своему ребенку, что</w:t>
      </w:r>
      <w:r>
        <w:t xml:space="preserve"> поддавшись на уговоры друзей и знакомых попробовать алкоголь, табачные изделия в возрасте до 18 лет он подвергает угрозе свое здоровье, свое будущее и нарушает закон своей страны.</w:t>
      </w:r>
      <w:bookmarkStart w:id="0" w:name="_GoBack"/>
      <w:bookmarkEnd w:id="0"/>
    </w:p>
    <w:p w:rsidR="004527CE" w:rsidRDefault="004527CE" w:rsidP="004527CE">
      <w:pPr>
        <w:pStyle w:val="a3"/>
        <w:spacing w:before="0" w:beforeAutospacing="0" w:after="0" w:afterAutospacing="0"/>
      </w:pPr>
      <w:r>
        <w:t>Наркотические, психотропные вещества, их аналоги и любые действия с ними строго наказываются по закону. Понимание, что  данные вещества нельзя хранить, приобретать, употреблять, изготавливать никому и никогда, нужно привить ребенку с самых ранних лет. Отказываться от употребления любого неизвестного и сомнительного вещества необходимо твердо и сразу, затем необходимо сообщить родителям, педагогам, милиции о том, что кто-то предлагал данное вещество.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 xml:space="preserve">За действия с табачными </w:t>
      </w:r>
      <w:proofErr w:type="spellStart"/>
      <w:r>
        <w:t>некурительными</w:t>
      </w:r>
      <w:proofErr w:type="spellEnd"/>
      <w:r>
        <w:t xml:space="preserve"> смесями (</w:t>
      </w:r>
      <w:proofErr w:type="spellStart"/>
      <w:r>
        <w:t>насвай</w:t>
      </w:r>
      <w:proofErr w:type="spellEnd"/>
      <w:r>
        <w:t xml:space="preserve">, </w:t>
      </w:r>
      <w:proofErr w:type="spellStart"/>
      <w:r>
        <w:t>снюс</w:t>
      </w:r>
      <w:proofErr w:type="spellEnd"/>
      <w:r>
        <w:t xml:space="preserve">, т.д.) в законодательстве </w:t>
      </w:r>
      <w:r>
        <w:t xml:space="preserve"> России</w:t>
      </w:r>
      <w:r>
        <w:t xml:space="preserve"> предусмотрена административная ответственность.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Напомните детям, что употребление алкоголя, табака, наркотических и психотропных веществ в любых количествах может навсегда подорвать их здоровье и даже лишить жизни!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ab/>
      </w:r>
      <w:r>
        <w:t>Расскажите своему ребенку, что поддавшись на уговоры друзей и знакомых попробовать алкоголь, табачные изделия в возрасте до 18 лет он подвергает угрозе свое здоровье, свое будущее и нарушает закон своей страны.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Наркотические, психотропные вещества, их аналоги и любые действия с ними строго наказываются по закону. Понимание, что  данные вещества нельзя хранить, приобретать, употреблять, изготавливать никому и никогда, нужно привить ребенку с самых ранних лет. Отказываться от употребления любого неизвестного и сомнительного вещества необходимо твердо и сразу, затем необходимо сообщить родителям, педагогам, милиции о том, что кто-то предлагал данное вещество.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 xml:space="preserve">За действия с табачными </w:t>
      </w:r>
      <w:proofErr w:type="spellStart"/>
      <w:r>
        <w:t>некурительными</w:t>
      </w:r>
      <w:proofErr w:type="spellEnd"/>
      <w:r>
        <w:t xml:space="preserve"> смесями (</w:t>
      </w:r>
      <w:proofErr w:type="spellStart"/>
      <w:r>
        <w:t>насвай</w:t>
      </w:r>
      <w:proofErr w:type="spellEnd"/>
      <w:r>
        <w:t xml:space="preserve">, </w:t>
      </w:r>
      <w:proofErr w:type="spellStart"/>
      <w:r>
        <w:t>снюс</w:t>
      </w:r>
      <w:proofErr w:type="spellEnd"/>
      <w:r>
        <w:t>, т.д.) в законодательстве Республики Беларусь предусмотрена административная ответственность.</w:t>
      </w:r>
    </w:p>
    <w:p w:rsidR="004527CE" w:rsidRDefault="004527CE" w:rsidP="004527CE">
      <w:pPr>
        <w:pStyle w:val="a3"/>
        <w:spacing w:before="0" w:beforeAutospacing="0" w:after="0" w:afterAutospacing="0"/>
      </w:pPr>
      <w:r>
        <w:t>Напомните детям, что употребление алкоголя, табака, наркотических и психотропных веществ в любых количествах может навсегда подорвать их здоровье и даже лишить жизни!</w:t>
      </w:r>
    </w:p>
    <w:p w:rsidR="004527CE" w:rsidRPr="004527CE" w:rsidRDefault="004527CE" w:rsidP="004527CE">
      <w:pPr>
        <w:tabs>
          <w:tab w:val="left" w:pos="2865"/>
        </w:tabs>
        <w:spacing w:after="0"/>
      </w:pPr>
    </w:p>
    <w:sectPr w:rsidR="004527CE" w:rsidRPr="004527CE" w:rsidSect="00452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A7"/>
    <w:rsid w:val="004527CE"/>
    <w:rsid w:val="005443A7"/>
    <w:rsid w:val="009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7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2</cp:revision>
  <dcterms:created xsi:type="dcterms:W3CDTF">2025-03-21T03:13:00Z</dcterms:created>
  <dcterms:modified xsi:type="dcterms:W3CDTF">2025-03-21T03:20:00Z</dcterms:modified>
</cp:coreProperties>
</file>